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1627" w14:textId="77777777" w:rsidR="0010719E" w:rsidRPr="005D0B10" w:rsidRDefault="0010719E" w:rsidP="005D0B10">
      <w:pPr>
        <w:spacing w:line="240" w:lineRule="auto"/>
        <w:jc w:val="center"/>
        <w:rPr>
          <w:rFonts w:ascii="Calibri" w:hAnsi="Calibri" w:cs="Calibri"/>
          <w:b/>
          <w:bCs/>
          <w:sz w:val="24"/>
          <w:szCs w:val="24"/>
          <w:lang w:val="de-DE"/>
        </w:rPr>
      </w:pPr>
      <w:r w:rsidRPr="005D0B10">
        <w:rPr>
          <w:rFonts w:ascii="Calibri" w:hAnsi="Calibri" w:cs="Calibri"/>
          <w:b/>
          <w:bCs/>
          <w:sz w:val="24"/>
          <w:szCs w:val="24"/>
          <w:lang w:val="de-DE"/>
        </w:rPr>
        <w:t>Wird bald ein Roboter unser Essen zubereiten?</w:t>
      </w:r>
    </w:p>
    <w:p w14:paraId="32EFD2AB" w14:textId="5E531366" w:rsidR="00842EE6" w:rsidRPr="005D0B10" w:rsidRDefault="0010719E" w:rsidP="005D0B10">
      <w:pPr>
        <w:spacing w:line="240" w:lineRule="auto"/>
        <w:rPr>
          <w:rFonts w:ascii="Calibri" w:hAnsi="Calibri" w:cs="Calibri"/>
          <w:sz w:val="24"/>
          <w:szCs w:val="24"/>
          <w:lang w:val="de-DE"/>
        </w:rPr>
      </w:pPr>
      <w:r w:rsidRPr="005D0B10">
        <w:rPr>
          <w:rFonts w:ascii="Calibri" w:hAnsi="Calibri" w:cs="Calibri"/>
          <w:sz w:val="24"/>
          <w:szCs w:val="24"/>
          <w:lang w:val="de-DE"/>
        </w:rPr>
        <w:t xml:space="preserve">Der tiefgreifende Einfluss, den künstliche Intelligenz (KI) auf unser Leben hat, nimmt in einem kaum fassbaren Tempo zu. In immer mehr Bereichen </w:t>
      </w:r>
      <w:r w:rsidR="009706F3">
        <w:rPr>
          <w:rFonts w:ascii="Calibri" w:hAnsi="Calibri" w:cs="Calibri"/>
          <w:sz w:val="24"/>
          <w:szCs w:val="24"/>
          <w:lang w:val="de-DE"/>
        </w:rPr>
        <w:t>begegnet sie uns im Alltag</w:t>
      </w:r>
      <w:r w:rsidRPr="005D0B10">
        <w:rPr>
          <w:rFonts w:ascii="Calibri" w:hAnsi="Calibri" w:cs="Calibri"/>
          <w:sz w:val="24"/>
          <w:szCs w:val="24"/>
          <w:lang w:val="de-DE"/>
        </w:rPr>
        <w:t xml:space="preserve">, </w:t>
      </w:r>
      <w:r w:rsidR="009706F3">
        <w:rPr>
          <w:rFonts w:ascii="Calibri" w:hAnsi="Calibri" w:cs="Calibri"/>
          <w:sz w:val="24"/>
          <w:szCs w:val="24"/>
          <w:lang w:val="de-DE"/>
        </w:rPr>
        <w:t xml:space="preserve">so </w:t>
      </w:r>
      <w:r w:rsidRPr="005D0B10">
        <w:rPr>
          <w:rFonts w:ascii="Calibri" w:hAnsi="Calibri" w:cs="Calibri"/>
          <w:sz w:val="24"/>
          <w:szCs w:val="24"/>
          <w:lang w:val="de-DE"/>
        </w:rPr>
        <w:t xml:space="preserve">auch wenn es um unser Essen geht. Bestell-Apps und </w:t>
      </w:r>
      <w:r w:rsidR="001C36E8" w:rsidRPr="001C36E8">
        <w:rPr>
          <w:rFonts w:ascii="Calibri" w:hAnsi="Calibri" w:cs="Calibri"/>
          <w:color w:val="FF0000"/>
          <w:sz w:val="24"/>
          <w:szCs w:val="24"/>
          <w:lang w:val="de-DE"/>
        </w:rPr>
        <w:t>-</w:t>
      </w:r>
      <w:r w:rsidRPr="005D0B10">
        <w:rPr>
          <w:rFonts w:ascii="Calibri" w:hAnsi="Calibri" w:cs="Calibri"/>
          <w:sz w:val="24"/>
          <w:szCs w:val="24"/>
          <w:lang w:val="de-DE"/>
        </w:rPr>
        <w:t>Terminals anstelle von Speisekarten und menschlichem Personal gehören der Vergangenheit an. A</w:t>
      </w:r>
      <w:r w:rsidR="009706F3">
        <w:rPr>
          <w:rFonts w:ascii="Calibri" w:hAnsi="Calibri" w:cs="Calibri"/>
          <w:sz w:val="24"/>
          <w:szCs w:val="24"/>
          <w:lang w:val="de-DE"/>
        </w:rPr>
        <w:t>m</w:t>
      </w:r>
      <w:r w:rsidRPr="005D0B10">
        <w:rPr>
          <w:rFonts w:ascii="Calibri" w:hAnsi="Calibri" w:cs="Calibri"/>
          <w:sz w:val="24"/>
          <w:szCs w:val="24"/>
          <w:lang w:val="de-DE"/>
        </w:rPr>
        <w:t xml:space="preserve"> Flughäfen fahren autonome Roboter herum und bieten wartenden Passagieren gegen ein kurzes Piepsen der Bankkarte Erfrischungsgetränke, Süßigkeiten oder Snacks an; auf Kreuzfahrtschiffen und </w:t>
      </w:r>
      <w:proofErr w:type="spellStart"/>
      <w:r w:rsidR="00D12FE6">
        <w:rPr>
          <w:rFonts w:ascii="Calibri" w:hAnsi="Calibri" w:cs="Calibri"/>
          <w:sz w:val="24"/>
          <w:szCs w:val="24"/>
          <w:lang w:val="de-DE"/>
        </w:rPr>
        <w:t>fancy</w:t>
      </w:r>
      <w:proofErr w:type="spellEnd"/>
      <w:r w:rsidRPr="005D0B10">
        <w:rPr>
          <w:rFonts w:ascii="Calibri" w:hAnsi="Calibri" w:cs="Calibri"/>
          <w:sz w:val="24"/>
          <w:szCs w:val="24"/>
          <w:lang w:val="de-DE"/>
        </w:rPr>
        <w:t xml:space="preserve"> Musikfestivals gibt es einen Roboter-Barkeeper, der Ihren Lieblingscocktail perfekt mixt und serviert. Doch viel mehr als Spielereien sind diese recht einfachen Roboteranwendungen nicht. Die wirklichen Auswirkungen der künstlichen Intelligenz auf unser Essen werden jedoch nicht so lange auf sich warten lassen.</w:t>
      </w:r>
    </w:p>
    <w:p w14:paraId="2B07D8A1" w14:textId="1AC69732" w:rsidR="0010719E" w:rsidRPr="005D0B10" w:rsidRDefault="0010719E" w:rsidP="005D0B10">
      <w:pPr>
        <w:spacing w:line="240" w:lineRule="auto"/>
        <w:rPr>
          <w:rFonts w:ascii="Calibri" w:hAnsi="Calibri" w:cs="Calibri"/>
          <w:sz w:val="24"/>
          <w:szCs w:val="24"/>
          <w:lang w:val="de-DE"/>
        </w:rPr>
      </w:pPr>
      <w:r w:rsidRPr="005D0B10">
        <w:rPr>
          <w:rFonts w:ascii="Calibri" w:hAnsi="Calibri" w:cs="Calibri"/>
          <w:sz w:val="24"/>
          <w:szCs w:val="24"/>
          <w:lang w:val="de-DE"/>
        </w:rPr>
        <w:t>Restaurants, B</w:t>
      </w:r>
      <w:r w:rsidR="00D12FE6">
        <w:rPr>
          <w:rFonts w:ascii="Calibri" w:hAnsi="Calibri" w:cs="Calibri"/>
          <w:sz w:val="24"/>
          <w:szCs w:val="24"/>
          <w:lang w:val="de-DE"/>
        </w:rPr>
        <w:t>istros,</w:t>
      </w:r>
      <w:r w:rsidRPr="005D0B10">
        <w:rPr>
          <w:rFonts w:ascii="Calibri" w:hAnsi="Calibri" w:cs="Calibri"/>
          <w:sz w:val="24"/>
          <w:szCs w:val="24"/>
          <w:lang w:val="de-DE"/>
        </w:rPr>
        <w:t xml:space="preserve"> Betriebskantinen und Imbissbuden stehen alle vor den gleichen Problemen: Die schwankende und manchmal schwer einzuschätzende Anzahl von Kunden, die bedient werden wollen, und ein oft chronischer Personalmangel machen eine effiziente Einkaufspolitik und Lagerverwaltung sehr schwierig. Einige Technologieunternehmen haben in den letzten Jahren </w:t>
      </w:r>
      <w:r w:rsidR="00D12FE6">
        <w:rPr>
          <w:rFonts w:ascii="Calibri" w:hAnsi="Calibri" w:cs="Calibri"/>
          <w:sz w:val="24"/>
          <w:szCs w:val="24"/>
          <w:lang w:val="de-DE"/>
        </w:rPr>
        <w:t xml:space="preserve">aber </w:t>
      </w:r>
      <w:r w:rsidRPr="005D0B10">
        <w:rPr>
          <w:rFonts w:ascii="Calibri" w:hAnsi="Calibri" w:cs="Calibri"/>
          <w:sz w:val="24"/>
          <w:szCs w:val="24"/>
          <w:lang w:val="de-DE"/>
        </w:rPr>
        <w:t xml:space="preserve">eine Marktlücke entdeckt und Anwendungen zur Optimierung der Geschäftsprozesse in Großküchen entwickelt. Unter dem Motto „Messen ist Wissen“ überwacht beispielsweise das Unternehmen </w:t>
      </w:r>
      <w:proofErr w:type="spellStart"/>
      <w:r w:rsidRPr="005D0B10">
        <w:rPr>
          <w:rFonts w:ascii="Calibri" w:hAnsi="Calibri" w:cs="Calibri"/>
          <w:sz w:val="24"/>
          <w:szCs w:val="24"/>
          <w:lang w:val="de-DE"/>
        </w:rPr>
        <w:t>Delicious</w:t>
      </w:r>
      <w:proofErr w:type="spellEnd"/>
      <w:r w:rsidRPr="005D0B10">
        <w:rPr>
          <w:rFonts w:ascii="Calibri" w:hAnsi="Calibri" w:cs="Calibri"/>
          <w:sz w:val="24"/>
          <w:szCs w:val="24"/>
          <w:lang w:val="de-DE"/>
        </w:rPr>
        <w:t xml:space="preserve"> Data die Produktionsprozesse von 125 deutschen Lebensmittelbetrieben, von der Großbäckerei bis zur Betriebs- und Universitätskantine. Durch die KI-gesteuerte Optimierung von Zutatenbedarfsprognosen, Planungsprozessen und Abfallüberwachung konnten bis 2024 mehr als hunderttausend Mahlzeiten und zweihundert Millionen Liter Wasser eingespart werden. Einer der Kunden von </w:t>
      </w:r>
      <w:proofErr w:type="spellStart"/>
      <w:r w:rsidRPr="005D0B10">
        <w:rPr>
          <w:rFonts w:ascii="Calibri" w:hAnsi="Calibri" w:cs="Calibri"/>
          <w:sz w:val="24"/>
          <w:szCs w:val="24"/>
          <w:lang w:val="de-DE"/>
        </w:rPr>
        <w:t>Delicious</w:t>
      </w:r>
      <w:proofErr w:type="spellEnd"/>
      <w:r w:rsidRPr="005D0B10">
        <w:rPr>
          <w:rFonts w:ascii="Calibri" w:hAnsi="Calibri" w:cs="Calibri"/>
          <w:sz w:val="24"/>
          <w:szCs w:val="24"/>
          <w:lang w:val="de-DE"/>
        </w:rPr>
        <w:t xml:space="preserve"> Data ist das weltberühmte Hofbräuhaus in München, ein touristischer Hotspot mit </w:t>
      </w:r>
      <w:r w:rsidR="00D12FE6">
        <w:rPr>
          <w:rFonts w:ascii="Calibri" w:hAnsi="Calibri" w:cs="Calibri"/>
          <w:sz w:val="24"/>
          <w:szCs w:val="24"/>
          <w:lang w:val="de-DE"/>
        </w:rPr>
        <w:t>dreitausendfünfhundert</w:t>
      </w:r>
      <w:r w:rsidRPr="005D0B10">
        <w:rPr>
          <w:rFonts w:ascii="Calibri" w:hAnsi="Calibri" w:cs="Calibri"/>
          <w:sz w:val="24"/>
          <w:szCs w:val="24"/>
          <w:lang w:val="de-DE"/>
        </w:rPr>
        <w:t xml:space="preserve"> Sitzplätzen und rund </w:t>
      </w:r>
      <w:r w:rsidR="00D12FE6">
        <w:rPr>
          <w:rFonts w:ascii="Calibri" w:hAnsi="Calibri" w:cs="Calibri"/>
          <w:sz w:val="24"/>
          <w:szCs w:val="24"/>
          <w:lang w:val="de-DE"/>
        </w:rPr>
        <w:t>hunderttausend Mahlzeiten</w:t>
      </w:r>
      <w:r w:rsidRPr="005D0B10">
        <w:rPr>
          <w:rFonts w:ascii="Calibri" w:hAnsi="Calibri" w:cs="Calibri"/>
          <w:sz w:val="24"/>
          <w:szCs w:val="24"/>
          <w:lang w:val="de-DE"/>
        </w:rPr>
        <w:t xml:space="preserve"> pro Jahr. An Spitzentagen kommen mehr als dreißigtausend Gäste, die bei </w:t>
      </w:r>
      <w:r w:rsidR="00D12FE6">
        <w:rPr>
          <w:rFonts w:ascii="Calibri" w:hAnsi="Calibri" w:cs="Calibri"/>
          <w:sz w:val="24"/>
          <w:szCs w:val="24"/>
          <w:lang w:val="de-DE"/>
        </w:rPr>
        <w:t>populärer</w:t>
      </w:r>
      <w:r w:rsidRPr="005D0B10">
        <w:rPr>
          <w:rFonts w:ascii="Calibri" w:hAnsi="Calibri" w:cs="Calibri"/>
          <w:sz w:val="24"/>
          <w:szCs w:val="24"/>
          <w:lang w:val="de-DE"/>
        </w:rPr>
        <w:t xml:space="preserve"> Musik typisch bayerische Gerichte schlemmen. Das KI-Datenanalysesystem überwacht hier rund </w:t>
      </w:r>
      <w:r w:rsidR="00D12FE6">
        <w:rPr>
          <w:rFonts w:ascii="Calibri" w:hAnsi="Calibri" w:cs="Calibri"/>
          <w:sz w:val="24"/>
          <w:szCs w:val="24"/>
          <w:lang w:val="de-DE"/>
        </w:rPr>
        <w:t>vierhundert</w:t>
      </w:r>
      <w:r w:rsidRPr="005D0B10">
        <w:rPr>
          <w:rFonts w:ascii="Calibri" w:hAnsi="Calibri" w:cs="Calibri"/>
          <w:sz w:val="24"/>
          <w:szCs w:val="24"/>
          <w:lang w:val="de-DE"/>
        </w:rPr>
        <w:t xml:space="preserve"> Parameter, darunter die Zahl der ankommenden Flüge aus asiatischen Ländern, die Zahl der Touristenbusse, die die Stadt anfahren werden,</w:t>
      </w:r>
      <w:r w:rsidR="00D12FE6">
        <w:rPr>
          <w:rFonts w:ascii="Calibri" w:hAnsi="Calibri" w:cs="Calibri"/>
          <w:sz w:val="24"/>
          <w:szCs w:val="24"/>
          <w:lang w:val="de-DE"/>
        </w:rPr>
        <w:t xml:space="preserve"> </w:t>
      </w:r>
      <w:r w:rsidRPr="005D0B10">
        <w:rPr>
          <w:rFonts w:ascii="Calibri" w:hAnsi="Calibri" w:cs="Calibri"/>
          <w:sz w:val="24"/>
          <w:szCs w:val="24"/>
          <w:lang w:val="de-DE"/>
        </w:rPr>
        <w:t>die gebuchten Hotelzimmer, den Messe- und Kongresskalender, die Wettervorhersage und auch den Spielkalender des FC Bayern München. Drei Tage im Voraus wird z</w:t>
      </w:r>
      <w:r w:rsidR="00D12FE6">
        <w:rPr>
          <w:rFonts w:ascii="Calibri" w:hAnsi="Calibri" w:cs="Calibri"/>
          <w:sz w:val="24"/>
          <w:szCs w:val="24"/>
          <w:lang w:val="de-DE"/>
        </w:rPr>
        <w:t>um Beispiel</w:t>
      </w:r>
      <w:r w:rsidRPr="005D0B10">
        <w:rPr>
          <w:rFonts w:ascii="Calibri" w:hAnsi="Calibri" w:cs="Calibri"/>
          <w:sz w:val="24"/>
          <w:szCs w:val="24"/>
          <w:lang w:val="de-DE"/>
        </w:rPr>
        <w:t xml:space="preserve"> eine Prognose über die zu erwartenden Gästezahlen im Hofbräuhaus und die meistgewählten Gerichte erstellt. Diese Vorhersage hat eine Wahrscheinlichkeitsquote von fünfundneunzig Prozent.</w:t>
      </w:r>
    </w:p>
    <w:p w14:paraId="1AE9F0E1" w14:textId="6D24C91B" w:rsidR="0010719E" w:rsidRPr="005D0B10" w:rsidRDefault="0010719E" w:rsidP="005D0B10">
      <w:pPr>
        <w:spacing w:line="240" w:lineRule="auto"/>
        <w:rPr>
          <w:rFonts w:ascii="Calibri" w:hAnsi="Calibri" w:cs="Calibri"/>
          <w:sz w:val="24"/>
          <w:szCs w:val="24"/>
          <w:lang w:val="de-DE"/>
        </w:rPr>
      </w:pPr>
      <w:r w:rsidRPr="005D0B10">
        <w:rPr>
          <w:rFonts w:ascii="Calibri" w:hAnsi="Calibri" w:cs="Calibri"/>
          <w:sz w:val="24"/>
          <w:szCs w:val="24"/>
          <w:lang w:val="de-DE"/>
        </w:rPr>
        <w:t xml:space="preserve">Weltweit werden in der Gastronomie jedes Jahr Lebensmittelabfälle im Wert von </w:t>
      </w:r>
      <w:r w:rsidR="00D12FE6">
        <w:rPr>
          <w:rFonts w:ascii="Calibri" w:hAnsi="Calibri" w:cs="Calibri"/>
          <w:sz w:val="24"/>
          <w:szCs w:val="24"/>
          <w:lang w:val="de-DE"/>
        </w:rPr>
        <w:t>einhundert</w:t>
      </w:r>
      <w:r w:rsidRPr="005D0B10">
        <w:rPr>
          <w:rFonts w:ascii="Calibri" w:hAnsi="Calibri" w:cs="Calibri"/>
          <w:sz w:val="24"/>
          <w:szCs w:val="24"/>
          <w:lang w:val="de-DE"/>
        </w:rPr>
        <w:t xml:space="preserve"> Milliarden Euro weggeworfen; </w:t>
      </w:r>
      <w:r w:rsidR="00D12FE6">
        <w:rPr>
          <w:rFonts w:ascii="Calibri" w:hAnsi="Calibri" w:cs="Calibri"/>
          <w:sz w:val="24"/>
          <w:szCs w:val="24"/>
          <w:lang w:val="de-DE"/>
        </w:rPr>
        <w:t>zwanzig Prozent</w:t>
      </w:r>
      <w:r w:rsidRPr="005D0B10">
        <w:rPr>
          <w:rFonts w:ascii="Calibri" w:hAnsi="Calibri" w:cs="Calibri"/>
          <w:sz w:val="24"/>
          <w:szCs w:val="24"/>
          <w:lang w:val="de-DE"/>
        </w:rPr>
        <w:t xml:space="preserve"> der gekauften Zutaten landen im Müll. Das KI-Unternehmen </w:t>
      </w:r>
      <w:proofErr w:type="spellStart"/>
      <w:r w:rsidRPr="005D0B10">
        <w:rPr>
          <w:rFonts w:ascii="Calibri" w:hAnsi="Calibri" w:cs="Calibri"/>
          <w:sz w:val="24"/>
          <w:szCs w:val="24"/>
          <w:lang w:val="de-DE"/>
        </w:rPr>
        <w:t>Winnow</w:t>
      </w:r>
      <w:proofErr w:type="spellEnd"/>
      <w:r w:rsidRPr="005D0B10">
        <w:rPr>
          <w:rFonts w:ascii="Calibri" w:hAnsi="Calibri" w:cs="Calibri"/>
          <w:sz w:val="24"/>
          <w:szCs w:val="24"/>
          <w:lang w:val="de-DE"/>
        </w:rPr>
        <w:t xml:space="preserve"> hat sich daher auf die Reduzierung von Lebensmittelabfällen in professionellen Großküchen spezialisiert. Das System arbeitet mit einem KI-Behälter, der Lebensmittelabfälle über eine intelligente Kamera identifiziert, sie wiegt und alle Daten zusammenfasst, so dass der Produktionsleiter täglich genau weiß, welche Zutaten im Behälter gelandet sind. Auf dieser Grundlage werden die Menüs und die Portionen der Zutaten optimiert, um Verschwendung zu vermeiden.  Das Hilton Hotel in Rotterdam konnte so seine Lebensmittelabfälle in acht Monaten um ein Viertel reduzieren. In </w:t>
      </w:r>
      <w:r w:rsidR="000C3E8A">
        <w:rPr>
          <w:rFonts w:ascii="Calibri" w:hAnsi="Calibri" w:cs="Calibri"/>
          <w:sz w:val="24"/>
          <w:szCs w:val="24"/>
          <w:lang w:val="de-DE"/>
        </w:rPr>
        <w:t>den</w:t>
      </w:r>
      <w:r w:rsidRPr="005D0B10">
        <w:rPr>
          <w:rFonts w:ascii="Calibri" w:hAnsi="Calibri" w:cs="Calibri"/>
          <w:sz w:val="24"/>
          <w:szCs w:val="24"/>
          <w:lang w:val="de-DE"/>
        </w:rPr>
        <w:t xml:space="preserve"> britischen IKEA</w:t>
      </w:r>
      <w:r w:rsidR="00D12FE6">
        <w:rPr>
          <w:rFonts w:ascii="Calibri" w:hAnsi="Calibri" w:cs="Calibri"/>
          <w:sz w:val="24"/>
          <w:szCs w:val="24"/>
          <w:lang w:val="de-DE"/>
        </w:rPr>
        <w:t>-</w:t>
      </w:r>
      <w:r w:rsidR="000C3E8A">
        <w:rPr>
          <w:rFonts w:ascii="Calibri" w:hAnsi="Calibri" w:cs="Calibri"/>
          <w:sz w:val="24"/>
          <w:szCs w:val="24"/>
          <w:lang w:val="de-DE"/>
        </w:rPr>
        <w:t>Filialen werden dank der</w:t>
      </w:r>
      <w:r w:rsidRPr="005D0B10">
        <w:rPr>
          <w:rFonts w:ascii="Calibri" w:hAnsi="Calibri" w:cs="Calibri"/>
          <w:sz w:val="24"/>
          <w:szCs w:val="24"/>
          <w:lang w:val="de-DE"/>
        </w:rPr>
        <w:t xml:space="preserve"> KI-</w:t>
      </w:r>
      <w:r w:rsidR="000C3E8A">
        <w:rPr>
          <w:rFonts w:ascii="Calibri" w:hAnsi="Calibri" w:cs="Calibri"/>
          <w:sz w:val="24"/>
          <w:szCs w:val="24"/>
          <w:lang w:val="de-DE"/>
        </w:rPr>
        <w:t>Müllt</w:t>
      </w:r>
      <w:r w:rsidRPr="005D0B10">
        <w:rPr>
          <w:rFonts w:ascii="Calibri" w:hAnsi="Calibri" w:cs="Calibri"/>
          <w:sz w:val="24"/>
          <w:szCs w:val="24"/>
          <w:lang w:val="de-DE"/>
        </w:rPr>
        <w:t xml:space="preserve">onne jährlich </w:t>
      </w:r>
      <w:r w:rsidR="000C3E8A">
        <w:rPr>
          <w:rFonts w:ascii="Calibri" w:hAnsi="Calibri" w:cs="Calibri"/>
          <w:sz w:val="24"/>
          <w:szCs w:val="24"/>
          <w:lang w:val="de-DE"/>
        </w:rPr>
        <w:t xml:space="preserve">insgesamt </w:t>
      </w:r>
      <w:r w:rsidRPr="005D0B10">
        <w:rPr>
          <w:rFonts w:ascii="Calibri" w:hAnsi="Calibri" w:cs="Calibri"/>
          <w:sz w:val="24"/>
          <w:szCs w:val="24"/>
          <w:lang w:val="de-DE"/>
        </w:rPr>
        <w:t xml:space="preserve">1,2 Millionen Mahlzeiten nicht mehr </w:t>
      </w:r>
      <w:r w:rsidR="000C3E8A">
        <w:rPr>
          <w:rFonts w:ascii="Calibri" w:hAnsi="Calibri" w:cs="Calibri"/>
          <w:sz w:val="24"/>
          <w:szCs w:val="24"/>
          <w:lang w:val="de-DE"/>
        </w:rPr>
        <w:t>weggeworfen</w:t>
      </w:r>
      <w:r w:rsidRPr="005D0B10">
        <w:rPr>
          <w:rFonts w:ascii="Calibri" w:hAnsi="Calibri" w:cs="Calibri"/>
          <w:sz w:val="24"/>
          <w:szCs w:val="24"/>
          <w:lang w:val="de-DE"/>
        </w:rPr>
        <w:t xml:space="preserve">. Alle </w:t>
      </w:r>
      <w:proofErr w:type="spellStart"/>
      <w:r w:rsidRPr="005D0B10">
        <w:rPr>
          <w:rFonts w:ascii="Calibri" w:hAnsi="Calibri" w:cs="Calibri"/>
          <w:sz w:val="24"/>
          <w:szCs w:val="24"/>
          <w:lang w:val="de-DE"/>
        </w:rPr>
        <w:t>Winnow</w:t>
      </w:r>
      <w:proofErr w:type="spellEnd"/>
      <w:r w:rsidRPr="005D0B10">
        <w:rPr>
          <w:rFonts w:ascii="Calibri" w:hAnsi="Calibri" w:cs="Calibri"/>
          <w:sz w:val="24"/>
          <w:szCs w:val="24"/>
          <w:lang w:val="de-DE"/>
        </w:rPr>
        <w:t xml:space="preserve">-Kunden zusammen haben im vergangenen Jahr </w:t>
      </w:r>
      <w:r w:rsidR="000C3E8A">
        <w:rPr>
          <w:rFonts w:ascii="Calibri" w:hAnsi="Calibri" w:cs="Calibri"/>
          <w:sz w:val="24"/>
          <w:szCs w:val="24"/>
          <w:lang w:val="de-DE"/>
        </w:rPr>
        <w:t>dreiβ</w:t>
      </w:r>
      <w:proofErr w:type="spellStart"/>
      <w:r w:rsidR="000C3E8A">
        <w:rPr>
          <w:rFonts w:ascii="Calibri" w:hAnsi="Calibri" w:cs="Calibri"/>
          <w:sz w:val="24"/>
          <w:szCs w:val="24"/>
          <w:lang w:val="de-DE"/>
        </w:rPr>
        <w:t>ig</w:t>
      </w:r>
      <w:proofErr w:type="spellEnd"/>
      <w:r w:rsidR="000C3E8A">
        <w:rPr>
          <w:rFonts w:ascii="Calibri" w:hAnsi="Calibri" w:cs="Calibri"/>
          <w:sz w:val="24"/>
          <w:szCs w:val="24"/>
          <w:lang w:val="de-DE"/>
        </w:rPr>
        <w:t xml:space="preserve"> </w:t>
      </w:r>
      <w:r w:rsidRPr="005D0B10">
        <w:rPr>
          <w:rFonts w:ascii="Calibri" w:hAnsi="Calibri" w:cs="Calibri"/>
          <w:sz w:val="24"/>
          <w:szCs w:val="24"/>
          <w:lang w:val="de-DE"/>
        </w:rPr>
        <w:t>Millionen Euro an Einkaufskosten gespart. Ziel ist, bis 2030 auf eine Milliarde pro Jahr zu wachsen.</w:t>
      </w:r>
    </w:p>
    <w:p w14:paraId="31FB28B6" w14:textId="772EF487" w:rsidR="0010719E" w:rsidRPr="005D0B10" w:rsidRDefault="0010719E" w:rsidP="005D0B10">
      <w:pPr>
        <w:spacing w:line="240" w:lineRule="auto"/>
        <w:rPr>
          <w:rFonts w:ascii="Calibri" w:hAnsi="Calibri" w:cs="Calibri"/>
          <w:sz w:val="24"/>
          <w:szCs w:val="24"/>
          <w:lang w:val="de-DE"/>
        </w:rPr>
      </w:pPr>
      <w:r w:rsidRPr="005D0B10">
        <w:rPr>
          <w:rFonts w:ascii="Calibri" w:hAnsi="Calibri" w:cs="Calibri"/>
          <w:sz w:val="24"/>
          <w:szCs w:val="24"/>
          <w:lang w:val="de-DE"/>
        </w:rPr>
        <w:lastRenderedPageBreak/>
        <w:t xml:space="preserve">Der Einsatz von KI im Gastgewerbe ist also ein boomendes Geschäft. Technologieunternehmen, die auf dieses Segment setzen, erwirtschaften heute bereits einen Gesamtumsatz von vierzehn Milliarden Euro weltweit. Es wird erwartet, dass ihr Marktanteil in den nächsten fünf Jahren um fünfhundert Prozent steigen wird. KI hilft der Menschheit schon heute, Lebensmittel effizienter zuzubereiten, aber werden Roboter </w:t>
      </w:r>
      <w:r w:rsidR="00DB3126">
        <w:rPr>
          <w:rFonts w:ascii="Calibri" w:hAnsi="Calibri" w:cs="Calibri"/>
          <w:sz w:val="24"/>
          <w:szCs w:val="24"/>
          <w:lang w:val="de-DE"/>
        </w:rPr>
        <w:t xml:space="preserve">eines Tages auch </w:t>
      </w:r>
      <w:r w:rsidRPr="005D0B10">
        <w:rPr>
          <w:rFonts w:ascii="Calibri" w:hAnsi="Calibri" w:cs="Calibri"/>
          <w:sz w:val="24"/>
          <w:szCs w:val="24"/>
          <w:lang w:val="de-DE"/>
        </w:rPr>
        <w:t>den Platz des Kochs einnehmen? Bislang beschränkt sich der KI-Koch auf einen Roboterarm, der hochstandardisierte Zubereitungsprozesse wie das Braten von Burgern oder das Frittieren von Speisen selbstständig durchführt. Doch auch im kulinarischen Bereich schreitet der Einsatz von KI sprunghaft voran. Nikolas Bullwinkel, der junge CEO der Circus Group, hat es sich zur Aufgabe gemacht, die Zubereitung einfacher Mahlzeiten nicht länger dem Menschen zu überlassen. Ende 2024 präsentierte sein Unternehmen stolz den Kochroboter CA-1 als Weltneuheit. Es ist die erste völlig autonome Maschine, die ein bestelltes Essen zubereitet, während der Kunde darauf wartet. Die Roboterarme der Maschine können 23 Stunden am Tag ununterbrochen Mahlzeiten zubereiten</w:t>
      </w:r>
      <w:r w:rsidR="00DB3126">
        <w:rPr>
          <w:rFonts w:ascii="Calibri" w:hAnsi="Calibri" w:cs="Calibri"/>
          <w:sz w:val="24"/>
          <w:szCs w:val="24"/>
          <w:lang w:val="de-DE"/>
        </w:rPr>
        <w:t xml:space="preserve">, während eine </w:t>
      </w:r>
      <w:r w:rsidRPr="005D0B10">
        <w:rPr>
          <w:rFonts w:ascii="Calibri" w:hAnsi="Calibri" w:cs="Calibri"/>
          <w:sz w:val="24"/>
          <w:szCs w:val="24"/>
          <w:lang w:val="de-DE"/>
        </w:rPr>
        <w:t xml:space="preserve">Stunde </w:t>
      </w:r>
      <w:r w:rsidR="00DB3126">
        <w:rPr>
          <w:rFonts w:ascii="Calibri" w:hAnsi="Calibri" w:cs="Calibri"/>
          <w:sz w:val="24"/>
          <w:szCs w:val="24"/>
          <w:lang w:val="de-DE"/>
        </w:rPr>
        <w:t xml:space="preserve">genügt, </w:t>
      </w:r>
      <w:r w:rsidRPr="005D0B10">
        <w:rPr>
          <w:rFonts w:ascii="Calibri" w:hAnsi="Calibri" w:cs="Calibri"/>
          <w:sz w:val="24"/>
          <w:szCs w:val="24"/>
          <w:lang w:val="de-DE"/>
        </w:rPr>
        <w:t>um das System zu reinigen und Zutaten nachzufüllen. So kann ein CA-1 bis zu zweitausend einfache</w:t>
      </w:r>
      <w:r w:rsidR="005D0B10">
        <w:rPr>
          <w:rFonts w:ascii="Calibri" w:hAnsi="Calibri" w:cs="Calibri"/>
          <w:sz w:val="24"/>
          <w:szCs w:val="24"/>
          <w:lang w:val="de-DE"/>
        </w:rPr>
        <w:t>n</w:t>
      </w:r>
      <w:r w:rsidRPr="005D0B10">
        <w:rPr>
          <w:rFonts w:ascii="Calibri" w:hAnsi="Calibri" w:cs="Calibri"/>
          <w:sz w:val="24"/>
          <w:szCs w:val="24"/>
          <w:lang w:val="de-DE"/>
        </w:rPr>
        <w:t xml:space="preserve"> warme</w:t>
      </w:r>
      <w:r w:rsidR="005D0B10">
        <w:rPr>
          <w:rFonts w:ascii="Calibri" w:hAnsi="Calibri" w:cs="Calibri"/>
          <w:sz w:val="24"/>
          <w:szCs w:val="24"/>
          <w:lang w:val="de-DE"/>
        </w:rPr>
        <w:t>n</w:t>
      </w:r>
      <w:r w:rsidRPr="005D0B10">
        <w:rPr>
          <w:rFonts w:ascii="Calibri" w:hAnsi="Calibri" w:cs="Calibri"/>
          <w:sz w:val="24"/>
          <w:szCs w:val="24"/>
          <w:lang w:val="de-DE"/>
        </w:rPr>
        <w:t xml:space="preserve"> Mahlzeiten pro Tag liefern. Aus dem Angebot an Produkten, Saucen und Gewürzen kann sich der Kunde eine Kombination nach seinem Geschmack zusammenstellen und durch das große Fenster im Inneren des Automaten den CA-1 bei der Arbeit beobachten. Nach fünf Minuten </w:t>
      </w:r>
      <w:r w:rsidR="00DB3126">
        <w:rPr>
          <w:rFonts w:ascii="Calibri" w:hAnsi="Calibri" w:cs="Calibri"/>
          <w:sz w:val="24"/>
          <w:szCs w:val="24"/>
          <w:lang w:val="de-DE"/>
        </w:rPr>
        <w:t xml:space="preserve">– </w:t>
      </w:r>
      <w:r w:rsidRPr="005D0B10">
        <w:rPr>
          <w:rFonts w:ascii="Calibri" w:hAnsi="Calibri" w:cs="Calibri"/>
          <w:sz w:val="24"/>
          <w:szCs w:val="24"/>
          <w:lang w:val="de-DE"/>
        </w:rPr>
        <w:t>und natürlich nach dem Bezahl</w:t>
      </w:r>
      <w:r w:rsidR="00DB3126">
        <w:rPr>
          <w:rFonts w:ascii="Calibri" w:hAnsi="Calibri" w:cs="Calibri"/>
          <w:sz w:val="24"/>
          <w:szCs w:val="24"/>
          <w:lang w:val="de-DE"/>
        </w:rPr>
        <w:t xml:space="preserve">vorgang – </w:t>
      </w:r>
      <w:r w:rsidRPr="005D0B10">
        <w:rPr>
          <w:rFonts w:ascii="Calibri" w:hAnsi="Calibri" w:cs="Calibri"/>
          <w:sz w:val="24"/>
          <w:szCs w:val="24"/>
          <w:lang w:val="de-DE"/>
        </w:rPr>
        <w:t xml:space="preserve"> kann er das Ergebnis aus einer der Lieferboxen entnehmen.</w:t>
      </w:r>
    </w:p>
    <w:p w14:paraId="6EF3FE24" w14:textId="79F04E48" w:rsidR="0010719E" w:rsidRPr="005D0B10" w:rsidRDefault="009706F3" w:rsidP="005D0B10">
      <w:pPr>
        <w:spacing w:line="240" w:lineRule="auto"/>
        <w:rPr>
          <w:rFonts w:ascii="Calibri" w:hAnsi="Calibri" w:cs="Calibri"/>
          <w:sz w:val="24"/>
          <w:szCs w:val="24"/>
          <w:lang w:val="de-DE"/>
        </w:rPr>
      </w:pPr>
      <w:r>
        <w:rPr>
          <w:rFonts w:ascii="Calibri" w:hAnsi="Calibri" w:cs="Calibri"/>
          <w:sz w:val="24"/>
          <w:szCs w:val="24"/>
          <w:lang w:val="de-DE"/>
        </w:rPr>
        <w:t xml:space="preserve">Bisher scheint </w:t>
      </w:r>
      <w:r w:rsidRPr="005D0B10">
        <w:rPr>
          <w:rFonts w:ascii="Calibri" w:hAnsi="Calibri" w:cs="Calibri"/>
          <w:sz w:val="24"/>
          <w:szCs w:val="24"/>
          <w:lang w:val="de-DE"/>
        </w:rPr>
        <w:t xml:space="preserve">die KI-Revolution </w:t>
      </w:r>
      <w:r>
        <w:rPr>
          <w:rFonts w:ascii="Calibri" w:hAnsi="Calibri" w:cs="Calibri"/>
          <w:sz w:val="24"/>
          <w:szCs w:val="24"/>
          <w:lang w:val="de-DE"/>
        </w:rPr>
        <w:t xml:space="preserve">vor allem </w:t>
      </w:r>
      <w:r w:rsidR="0010719E" w:rsidRPr="005D0B10">
        <w:rPr>
          <w:rFonts w:ascii="Calibri" w:hAnsi="Calibri" w:cs="Calibri"/>
          <w:sz w:val="24"/>
          <w:szCs w:val="24"/>
          <w:lang w:val="de-DE"/>
        </w:rPr>
        <w:t xml:space="preserve">die Lebensmittelindustrie und die Hersteller von Halbfertigprodukten </w:t>
      </w:r>
      <w:r>
        <w:rPr>
          <w:rFonts w:ascii="Calibri" w:hAnsi="Calibri" w:cs="Calibri"/>
          <w:sz w:val="24"/>
          <w:szCs w:val="24"/>
          <w:lang w:val="de-DE"/>
        </w:rPr>
        <w:t>zu treffen</w:t>
      </w:r>
      <w:r w:rsidR="0010719E" w:rsidRPr="005D0B10">
        <w:rPr>
          <w:rFonts w:ascii="Calibri" w:hAnsi="Calibri" w:cs="Calibri"/>
          <w:sz w:val="24"/>
          <w:szCs w:val="24"/>
          <w:lang w:val="de-DE"/>
        </w:rPr>
        <w:t xml:space="preserve"> und nicht der Gourmet- und der kleine Teil des Lebensmittelsektors. Aber vielleicht wird das der nächste Schritt sein. So betreibt Sony in Japan seit 2021 ein Kochstudio namens </w:t>
      </w:r>
      <w:proofErr w:type="spellStart"/>
      <w:r w:rsidR="0010719E" w:rsidRPr="005D0B10">
        <w:rPr>
          <w:rFonts w:ascii="Calibri" w:hAnsi="Calibri" w:cs="Calibri"/>
          <w:sz w:val="24"/>
          <w:szCs w:val="24"/>
          <w:lang w:val="de-DE"/>
        </w:rPr>
        <w:t>Roku</w:t>
      </w:r>
      <w:proofErr w:type="spellEnd"/>
      <w:r w:rsidR="0010719E" w:rsidRPr="005D0B10">
        <w:rPr>
          <w:rFonts w:ascii="Calibri" w:hAnsi="Calibri" w:cs="Calibri"/>
          <w:sz w:val="24"/>
          <w:szCs w:val="24"/>
          <w:lang w:val="de-DE"/>
        </w:rPr>
        <w:t xml:space="preserve"> </w:t>
      </w:r>
      <w:proofErr w:type="spellStart"/>
      <w:r w:rsidR="0010719E" w:rsidRPr="005D0B10">
        <w:rPr>
          <w:rFonts w:ascii="Calibri" w:hAnsi="Calibri" w:cs="Calibri"/>
          <w:sz w:val="24"/>
          <w:szCs w:val="24"/>
          <w:lang w:val="de-DE"/>
        </w:rPr>
        <w:t>Shoku</w:t>
      </w:r>
      <w:proofErr w:type="spellEnd"/>
      <w:r w:rsidR="0010719E" w:rsidRPr="005D0B10">
        <w:rPr>
          <w:rFonts w:ascii="Calibri" w:hAnsi="Calibri" w:cs="Calibri"/>
          <w:sz w:val="24"/>
          <w:szCs w:val="24"/>
          <w:lang w:val="de-DE"/>
        </w:rPr>
        <w:t>, japanisch für „Aufnahme“ und „Kochen“, in dem sowohl Starköche als auch Großmütter aus aller Welt eingeladen werden, ihre kulinarischen Kreationen zuzubereiten. Dabei zeichnet die intelligente KI-Küche alle messbaren Daten auf: Zutaten und Mengen, Temperaturen, Techniken und Bewegungen des Kochs. Ziel ist es, mithilfe von KI den kreativen Kochprozess von Haute Cuisine-Gerichten und sehr traditionellen Speisen vollständig zu analysieren und zu reproduzieren. Nach eigenen Angaben will Sony sicherstellen, dass andere Köche auf der ganzen Welt in der Lage sein werden, diese Gerichte völlig identisch nachzubilden. Ein ähnliches Projekt namens Cloudche</w:t>
      </w:r>
      <w:r>
        <w:rPr>
          <w:rFonts w:ascii="Calibri" w:hAnsi="Calibri" w:cs="Calibri"/>
          <w:sz w:val="24"/>
          <w:szCs w:val="24"/>
          <w:lang w:val="de-DE"/>
        </w:rPr>
        <w:t xml:space="preserve">f </w:t>
      </w:r>
      <w:r w:rsidR="0088085C">
        <w:rPr>
          <w:rFonts w:ascii="Calibri" w:hAnsi="Calibri" w:cs="Calibri"/>
          <w:sz w:val="24"/>
          <w:szCs w:val="24"/>
          <w:lang w:val="de-DE"/>
        </w:rPr>
        <w:t>will sogar</w:t>
      </w:r>
      <w:r w:rsidR="0010719E" w:rsidRPr="005D0B10">
        <w:rPr>
          <w:rFonts w:ascii="Calibri" w:hAnsi="Calibri" w:cs="Calibri"/>
          <w:sz w:val="24"/>
          <w:szCs w:val="24"/>
          <w:lang w:val="de-DE"/>
        </w:rPr>
        <w:t xml:space="preserve"> einem Kochroboter anhand der analysierten Daten die Zubereitung einer Vielzahl von Gerichten beibringen. Auf diese Weise wird bald kein Mensch mehr in der Küche stehen müssen.</w:t>
      </w:r>
    </w:p>
    <w:p w14:paraId="5E76FFE6" w14:textId="77777777" w:rsidR="0010719E" w:rsidRPr="005D0B10" w:rsidRDefault="0010719E" w:rsidP="005D0B10">
      <w:pPr>
        <w:spacing w:line="240" w:lineRule="auto"/>
        <w:rPr>
          <w:rFonts w:ascii="Calibri" w:hAnsi="Calibri" w:cs="Calibri"/>
          <w:sz w:val="24"/>
          <w:szCs w:val="24"/>
          <w:lang w:val="de-DE"/>
        </w:rPr>
      </w:pPr>
    </w:p>
    <w:sectPr w:rsidR="0010719E" w:rsidRPr="005D0B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D68C" w14:textId="77777777" w:rsidR="00B70C8E" w:rsidRDefault="00B70C8E" w:rsidP="005D5222">
      <w:pPr>
        <w:spacing w:after="0" w:line="240" w:lineRule="auto"/>
      </w:pPr>
      <w:r>
        <w:separator/>
      </w:r>
    </w:p>
  </w:endnote>
  <w:endnote w:type="continuationSeparator" w:id="0">
    <w:p w14:paraId="4F67176C" w14:textId="77777777" w:rsidR="00B70C8E" w:rsidRDefault="00B70C8E" w:rsidP="005D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B729" w14:textId="77777777" w:rsidR="005D5222" w:rsidRDefault="005D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3844" w14:textId="168AFDDA" w:rsidR="005D5222" w:rsidRDefault="005D5222">
    <w:pPr>
      <w:pStyle w:val="Footer"/>
    </w:pPr>
    <w:r>
      <w:t>T2 – D 1S – 2025</w:t>
    </w:r>
  </w:p>
  <w:p w14:paraId="49F18A98" w14:textId="77777777" w:rsidR="005D5222" w:rsidRDefault="005D5222">
    <w:pPr>
      <w:pStyle w:val="Footer"/>
    </w:pPr>
  </w:p>
  <w:p w14:paraId="0A20A85E" w14:textId="77777777" w:rsidR="005D5222" w:rsidRDefault="005D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2662" w14:textId="77777777" w:rsidR="005D5222" w:rsidRDefault="005D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0541" w14:textId="77777777" w:rsidR="00B70C8E" w:rsidRDefault="00B70C8E" w:rsidP="005D5222">
      <w:pPr>
        <w:spacing w:after="0" w:line="240" w:lineRule="auto"/>
      </w:pPr>
      <w:r>
        <w:separator/>
      </w:r>
    </w:p>
  </w:footnote>
  <w:footnote w:type="continuationSeparator" w:id="0">
    <w:p w14:paraId="6665F28E" w14:textId="77777777" w:rsidR="00B70C8E" w:rsidRDefault="00B70C8E" w:rsidP="005D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1107" w14:textId="77777777" w:rsidR="005D5222" w:rsidRDefault="005D5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3EF8" w14:textId="77777777" w:rsidR="005D5222" w:rsidRDefault="005D5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2CE6" w14:textId="77777777" w:rsidR="005D5222" w:rsidRDefault="005D5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9E"/>
    <w:rsid w:val="000C3E8A"/>
    <w:rsid w:val="000E3C35"/>
    <w:rsid w:val="0010719E"/>
    <w:rsid w:val="001C36E8"/>
    <w:rsid w:val="002B46A5"/>
    <w:rsid w:val="00583AEA"/>
    <w:rsid w:val="005D0B10"/>
    <w:rsid w:val="005D5222"/>
    <w:rsid w:val="006341CF"/>
    <w:rsid w:val="00755E0B"/>
    <w:rsid w:val="00842EE6"/>
    <w:rsid w:val="0088085C"/>
    <w:rsid w:val="009706F3"/>
    <w:rsid w:val="00AF32E1"/>
    <w:rsid w:val="00B27B82"/>
    <w:rsid w:val="00B70C8E"/>
    <w:rsid w:val="00BC0624"/>
    <w:rsid w:val="00C47546"/>
    <w:rsid w:val="00D12FE6"/>
    <w:rsid w:val="00D7108B"/>
    <w:rsid w:val="00DB3126"/>
    <w:rsid w:val="00EB1A71"/>
    <w:rsid w:val="00EE3E1F"/>
    <w:rsid w:val="00F30F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C4C6"/>
  <w15:chartTrackingRefBased/>
  <w15:docId w15:val="{03A20D9C-C609-406F-835A-E942C0AC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19E"/>
    <w:rPr>
      <w:rFonts w:eastAsiaTheme="majorEastAsia" w:cstheme="majorBidi"/>
      <w:color w:val="272727" w:themeColor="text1" w:themeTint="D8"/>
    </w:rPr>
  </w:style>
  <w:style w:type="paragraph" w:styleId="Title">
    <w:name w:val="Title"/>
    <w:basedOn w:val="Normal"/>
    <w:next w:val="Normal"/>
    <w:link w:val="TitleChar"/>
    <w:uiPriority w:val="10"/>
    <w:qFormat/>
    <w:rsid w:val="00107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19E"/>
    <w:pPr>
      <w:spacing w:before="160"/>
      <w:jc w:val="center"/>
    </w:pPr>
    <w:rPr>
      <w:i/>
      <w:iCs/>
      <w:color w:val="404040" w:themeColor="text1" w:themeTint="BF"/>
    </w:rPr>
  </w:style>
  <w:style w:type="character" w:customStyle="1" w:styleId="QuoteChar">
    <w:name w:val="Quote Char"/>
    <w:basedOn w:val="DefaultParagraphFont"/>
    <w:link w:val="Quote"/>
    <w:uiPriority w:val="29"/>
    <w:rsid w:val="0010719E"/>
    <w:rPr>
      <w:i/>
      <w:iCs/>
      <w:color w:val="404040" w:themeColor="text1" w:themeTint="BF"/>
    </w:rPr>
  </w:style>
  <w:style w:type="paragraph" w:styleId="ListParagraph">
    <w:name w:val="List Paragraph"/>
    <w:basedOn w:val="Normal"/>
    <w:uiPriority w:val="34"/>
    <w:qFormat/>
    <w:rsid w:val="0010719E"/>
    <w:pPr>
      <w:ind w:left="720"/>
      <w:contextualSpacing/>
    </w:pPr>
  </w:style>
  <w:style w:type="character" w:styleId="IntenseEmphasis">
    <w:name w:val="Intense Emphasis"/>
    <w:basedOn w:val="DefaultParagraphFont"/>
    <w:uiPriority w:val="21"/>
    <w:qFormat/>
    <w:rsid w:val="0010719E"/>
    <w:rPr>
      <w:i/>
      <w:iCs/>
      <w:color w:val="0F4761" w:themeColor="accent1" w:themeShade="BF"/>
    </w:rPr>
  </w:style>
  <w:style w:type="paragraph" w:styleId="IntenseQuote">
    <w:name w:val="Intense Quote"/>
    <w:basedOn w:val="Normal"/>
    <w:next w:val="Normal"/>
    <w:link w:val="IntenseQuoteChar"/>
    <w:uiPriority w:val="30"/>
    <w:qFormat/>
    <w:rsid w:val="00107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19E"/>
    <w:rPr>
      <w:i/>
      <w:iCs/>
      <w:color w:val="0F4761" w:themeColor="accent1" w:themeShade="BF"/>
    </w:rPr>
  </w:style>
  <w:style w:type="character" w:styleId="IntenseReference">
    <w:name w:val="Intense Reference"/>
    <w:basedOn w:val="DefaultParagraphFont"/>
    <w:uiPriority w:val="32"/>
    <w:qFormat/>
    <w:rsid w:val="0010719E"/>
    <w:rPr>
      <w:b/>
      <w:bCs/>
      <w:smallCaps/>
      <w:color w:val="0F4761" w:themeColor="accent1" w:themeShade="BF"/>
      <w:spacing w:val="5"/>
    </w:rPr>
  </w:style>
  <w:style w:type="paragraph" w:styleId="Header">
    <w:name w:val="header"/>
    <w:basedOn w:val="Normal"/>
    <w:link w:val="HeaderChar"/>
    <w:uiPriority w:val="99"/>
    <w:unhideWhenUsed/>
    <w:rsid w:val="005D5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222"/>
  </w:style>
  <w:style w:type="paragraph" w:styleId="Footer">
    <w:name w:val="footer"/>
    <w:basedOn w:val="Normal"/>
    <w:link w:val="FooterChar"/>
    <w:uiPriority w:val="99"/>
    <w:unhideWhenUsed/>
    <w:rsid w:val="005D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222"/>
  </w:style>
  <w:style w:type="character" w:styleId="CommentReference">
    <w:name w:val="annotation reference"/>
    <w:basedOn w:val="DefaultParagraphFont"/>
    <w:uiPriority w:val="99"/>
    <w:semiHidden/>
    <w:unhideWhenUsed/>
    <w:rsid w:val="001C36E8"/>
    <w:rPr>
      <w:sz w:val="16"/>
      <w:szCs w:val="16"/>
    </w:rPr>
  </w:style>
  <w:style w:type="paragraph" w:styleId="CommentText">
    <w:name w:val="annotation text"/>
    <w:basedOn w:val="Normal"/>
    <w:link w:val="CommentTextChar"/>
    <w:uiPriority w:val="99"/>
    <w:unhideWhenUsed/>
    <w:rsid w:val="001C36E8"/>
    <w:pPr>
      <w:spacing w:line="240" w:lineRule="auto"/>
    </w:pPr>
    <w:rPr>
      <w:sz w:val="20"/>
      <w:szCs w:val="20"/>
    </w:rPr>
  </w:style>
  <w:style w:type="character" w:customStyle="1" w:styleId="CommentTextChar">
    <w:name w:val="Comment Text Char"/>
    <w:basedOn w:val="DefaultParagraphFont"/>
    <w:link w:val="CommentText"/>
    <w:uiPriority w:val="99"/>
    <w:rsid w:val="001C36E8"/>
    <w:rPr>
      <w:sz w:val="20"/>
      <w:szCs w:val="20"/>
    </w:rPr>
  </w:style>
  <w:style w:type="paragraph" w:styleId="CommentSubject">
    <w:name w:val="annotation subject"/>
    <w:basedOn w:val="CommentText"/>
    <w:next w:val="CommentText"/>
    <w:link w:val="CommentSubjectChar"/>
    <w:uiPriority w:val="99"/>
    <w:semiHidden/>
    <w:unhideWhenUsed/>
    <w:rsid w:val="001C36E8"/>
    <w:rPr>
      <w:b/>
      <w:bCs/>
    </w:rPr>
  </w:style>
  <w:style w:type="character" w:customStyle="1" w:styleId="CommentSubjectChar">
    <w:name w:val="Comment Subject Char"/>
    <w:basedOn w:val="CommentTextChar"/>
    <w:link w:val="CommentSubject"/>
    <w:uiPriority w:val="99"/>
    <w:semiHidden/>
    <w:rsid w:val="001C3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01F3EB5F06242AFE1FFA3BA85D296" ma:contentTypeVersion="10" ma:contentTypeDescription="Create a new document." ma:contentTypeScope="" ma:versionID="9096ee89bed18c541b3d92eed208ab3f">
  <xsd:schema xmlns:xsd="http://www.w3.org/2001/XMLSchema" xmlns:xs="http://www.w3.org/2001/XMLSchema" xmlns:p="http://schemas.microsoft.com/office/2006/metadata/properties" xmlns:ns3="bb51ad79-7398-4058-b4d2-e1c14aeb7fa2" targetNamespace="http://schemas.microsoft.com/office/2006/metadata/properties" ma:root="true" ma:fieldsID="f9ab2a5685701f54e64d6c0d559c291a" ns3:_="">
    <xsd:import namespace="bb51ad79-7398-4058-b4d2-e1c14aeb7f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ad79-7398-4058-b4d2-e1c14aeb7f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51ad79-7398-4058-b4d2-e1c14aeb7fa2" xsi:nil="true"/>
  </documentManagement>
</p:properties>
</file>

<file path=customXml/itemProps1.xml><?xml version="1.0" encoding="utf-8"?>
<ds:datastoreItem xmlns:ds="http://schemas.openxmlformats.org/officeDocument/2006/customXml" ds:itemID="{AB25AAF3-F2D3-491C-A2A6-80F0E0999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ad79-7398-4058-b4d2-e1c14aeb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3366-B89B-4BEB-99FB-FE57FA1CDAE9}">
  <ds:schemaRefs>
    <ds:schemaRef ds:uri="http://schemas.microsoft.com/sharepoint/v3/contenttype/forms"/>
  </ds:schemaRefs>
</ds:datastoreItem>
</file>

<file path=customXml/itemProps3.xml><?xml version="1.0" encoding="utf-8"?>
<ds:datastoreItem xmlns:ds="http://schemas.openxmlformats.org/officeDocument/2006/customXml" ds:itemID="{E1D84CA0-0690-4E36-8DFC-A9089C8F5E40}">
  <ds:schemaRefs>
    <ds:schemaRef ds:uri="http://schemas.microsoft.com/office/2006/metadata/properties"/>
    <ds:schemaRef ds:uri="http://schemas.microsoft.com/office/infopath/2007/PartnerControls"/>
    <ds:schemaRef ds:uri="bb51ad79-7398-4058-b4d2-e1c14aeb7fa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1004</Words>
  <Characters>5527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Johan (CLNG)</dc:creator>
  <cp:keywords/>
  <dc:description/>
  <cp:lastModifiedBy>De Smet Johan (CLNG)</cp:lastModifiedBy>
  <cp:revision>4</cp:revision>
  <dcterms:created xsi:type="dcterms:W3CDTF">2025-06-16T20:07:00Z</dcterms:created>
  <dcterms:modified xsi:type="dcterms:W3CDTF">2025-06-18T07:33:00Z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0x010100CF801F3EB5F06242AFE1FFA3BA85D296</vt:lpwstr>
  </property>
</Properties>
</file>